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CEA" w:rsidRDefault="00FD6CEA" w:rsidP="00E0612B">
      <w:pPr>
        <w:rPr>
          <w:szCs w:val="32"/>
        </w:rPr>
      </w:pPr>
    </w:p>
    <w:p w:rsidR="00E0612B" w:rsidRDefault="00E0612B" w:rsidP="00E0612B">
      <w:pPr>
        <w:rPr>
          <w:szCs w:val="32"/>
        </w:rPr>
      </w:pPr>
    </w:p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E0612B">
        <w:rPr>
          <w:rFonts w:ascii="Arial" w:hAnsi="Arial" w:cs="Arial"/>
          <w:b/>
          <w:sz w:val="32"/>
          <w:szCs w:val="32"/>
        </w:rPr>
        <w:t>FUNCIONÁRIOS INATIVOS</w:t>
      </w:r>
    </w:p>
    <w:p w:rsidR="00E0612B" w:rsidRPr="00E0612B" w:rsidRDefault="00877875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MAIO/</w:t>
      </w:r>
      <w:r w:rsidR="00E0612B" w:rsidRPr="00E0612B">
        <w:rPr>
          <w:rFonts w:ascii="Arial" w:hAnsi="Arial" w:cs="Arial"/>
          <w:b/>
          <w:sz w:val="32"/>
          <w:szCs w:val="32"/>
        </w:rPr>
        <w:t>2018</w:t>
      </w:r>
    </w:p>
    <w:p w:rsid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Adejanes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de oliveira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Maria </w:t>
            </w: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Alvina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Corrêa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>Ubirajara Bueno Mendes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</w:tbl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sectPr w:rsidR="00E0612B" w:rsidRPr="00E0612B" w:rsidSect="00A873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244045"/>
    <w:rsid w:val="00244045"/>
    <w:rsid w:val="00283BB2"/>
    <w:rsid w:val="00376DFA"/>
    <w:rsid w:val="0078726A"/>
    <w:rsid w:val="007A3B20"/>
    <w:rsid w:val="007B700B"/>
    <w:rsid w:val="00877875"/>
    <w:rsid w:val="008C1322"/>
    <w:rsid w:val="00A04148"/>
    <w:rsid w:val="00A873D5"/>
    <w:rsid w:val="00E0612B"/>
    <w:rsid w:val="00FD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3D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06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Leila</cp:lastModifiedBy>
  <cp:revision>2</cp:revision>
  <cp:lastPrinted>2018-04-04T19:45:00Z</cp:lastPrinted>
  <dcterms:created xsi:type="dcterms:W3CDTF">2018-06-04T13:01:00Z</dcterms:created>
  <dcterms:modified xsi:type="dcterms:W3CDTF">2018-06-04T13:01:00Z</dcterms:modified>
</cp:coreProperties>
</file>